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256" w:rsidRDefault="00CD6256" w:rsidP="00CD6256">
      <w:pPr>
        <w:pStyle w:val="Pa0"/>
        <w:rPr>
          <w:rFonts w:cs="NettoOT-Bold"/>
          <w:color w:val="000000"/>
          <w:sz w:val="36"/>
          <w:szCs w:val="36"/>
        </w:rPr>
      </w:pPr>
      <w:bookmarkStart w:id="0" w:name="_GoBack"/>
      <w:bookmarkEnd w:id="0"/>
      <w:r>
        <w:rPr>
          <w:rStyle w:val="A2"/>
        </w:rPr>
        <w:t>WERKVORMEN</w:t>
      </w:r>
    </w:p>
    <w:p w:rsidR="00CD6256" w:rsidRDefault="00CD6256" w:rsidP="00CD6256">
      <w:pPr>
        <w:pStyle w:val="Pa0"/>
        <w:rPr>
          <w:rFonts w:cs="NettoOT-Bold"/>
          <w:color w:val="000000"/>
          <w:sz w:val="22"/>
          <w:szCs w:val="22"/>
        </w:rPr>
      </w:pPr>
      <w:r>
        <w:rPr>
          <w:rStyle w:val="A3"/>
        </w:rPr>
        <w:t xml:space="preserve">1. WE WILL ROCK YOU </w:t>
      </w:r>
    </w:p>
    <w:p w:rsidR="00CD6256" w:rsidRDefault="00CD6256" w:rsidP="00CD6256">
      <w:pPr>
        <w:pStyle w:val="Pa0"/>
        <w:rPr>
          <w:rFonts w:cs="NettoOT-Bold"/>
          <w:color w:val="000000"/>
          <w:sz w:val="22"/>
          <w:szCs w:val="22"/>
        </w:rPr>
      </w:pPr>
      <w:r>
        <w:rPr>
          <w:rStyle w:val="A3"/>
        </w:rPr>
        <w:t>KLASSIKAAL | 10 MINUTEN | MB&amp;BB</w:t>
      </w:r>
    </w:p>
    <w:p w:rsidR="00CD6256" w:rsidRDefault="00CD6256" w:rsidP="00CD6256">
      <w:pPr>
        <w:pStyle w:val="Pa0"/>
        <w:rPr>
          <w:rFonts w:ascii="NettoOT" w:hAnsi="NettoOT" w:cs="NettoOT"/>
          <w:color w:val="000000"/>
          <w:sz w:val="22"/>
          <w:szCs w:val="22"/>
        </w:rPr>
      </w:pPr>
      <w:r>
        <w:rPr>
          <w:rStyle w:val="A3"/>
          <w:rFonts w:ascii="NettoOT" w:hAnsi="NettoOT" w:cs="NettoOT"/>
          <w:b w:val="0"/>
          <w:bCs w:val="0"/>
        </w:rPr>
        <w:t xml:space="preserve">Bekijk met de leerlingen “We </w:t>
      </w:r>
      <w:proofErr w:type="spellStart"/>
      <w:r>
        <w:rPr>
          <w:rStyle w:val="A3"/>
          <w:rFonts w:ascii="NettoOT" w:hAnsi="NettoOT" w:cs="NettoOT"/>
          <w:b w:val="0"/>
          <w:bCs w:val="0"/>
        </w:rPr>
        <w:t>will</w:t>
      </w:r>
      <w:proofErr w:type="spellEnd"/>
      <w:r>
        <w:rPr>
          <w:rStyle w:val="A3"/>
          <w:rFonts w:ascii="NettoOT" w:hAnsi="NettoOT" w:cs="NettoOT"/>
          <w:b w:val="0"/>
          <w:bCs w:val="0"/>
        </w:rPr>
        <w:t xml:space="preserve"> rock </w:t>
      </w:r>
      <w:proofErr w:type="spellStart"/>
      <w:r>
        <w:rPr>
          <w:rStyle w:val="A3"/>
          <w:rFonts w:ascii="NettoOT" w:hAnsi="NettoOT" w:cs="NettoOT"/>
          <w:b w:val="0"/>
          <w:bCs w:val="0"/>
        </w:rPr>
        <w:t>you</w:t>
      </w:r>
      <w:proofErr w:type="spellEnd"/>
      <w:r>
        <w:rPr>
          <w:rStyle w:val="A3"/>
          <w:rFonts w:ascii="NettoOT" w:hAnsi="NettoOT" w:cs="NettoOT"/>
          <w:b w:val="0"/>
          <w:bCs w:val="0"/>
        </w:rPr>
        <w:t xml:space="preserve">” van Queen in de Tips &amp; Tricks. Leg uit dat het ritme hier niet gespeeld wordt door het drumstel, maar door met je voet te stampen en in de handen te klappen. Laat de leerlingen dit ook doen en speel met het lied mee. </w:t>
      </w:r>
    </w:p>
    <w:p w:rsidR="00CD6256" w:rsidRDefault="00CD6256" w:rsidP="00CD6256">
      <w:pPr>
        <w:pStyle w:val="Pa0"/>
        <w:rPr>
          <w:rFonts w:ascii="NettoOT" w:hAnsi="NettoOT" w:cs="NettoOT"/>
          <w:color w:val="000000"/>
          <w:sz w:val="22"/>
          <w:szCs w:val="22"/>
        </w:rPr>
      </w:pPr>
      <w:r>
        <w:rPr>
          <w:rStyle w:val="A3"/>
          <w:rFonts w:ascii="NettoOT" w:hAnsi="NettoOT" w:cs="NettoOT"/>
          <w:b w:val="0"/>
          <w:bCs w:val="0"/>
        </w:rPr>
        <w:t>Je kunt bespreken hoe de leerlingen dit hebben ervaren:</w:t>
      </w:r>
    </w:p>
    <w:p w:rsidR="00CD6256" w:rsidRDefault="00CD6256" w:rsidP="00CD6256">
      <w:pPr>
        <w:pStyle w:val="Pa0"/>
        <w:rPr>
          <w:rFonts w:ascii="NettoOT" w:hAnsi="NettoOT" w:cs="NettoOT"/>
          <w:color w:val="000000"/>
          <w:sz w:val="22"/>
          <w:szCs w:val="22"/>
        </w:rPr>
      </w:pPr>
      <w:r>
        <w:rPr>
          <w:rStyle w:val="A3"/>
          <w:rFonts w:ascii="NettoOT" w:hAnsi="NettoOT" w:cs="NettoOT"/>
          <w:b w:val="0"/>
          <w:bCs w:val="0"/>
        </w:rPr>
        <w:t>Wat vond je ervan?</w:t>
      </w:r>
    </w:p>
    <w:p w:rsidR="00CD6256" w:rsidRDefault="00CD6256" w:rsidP="00CD6256">
      <w:pPr>
        <w:pStyle w:val="Pa0"/>
        <w:rPr>
          <w:rFonts w:ascii="NettoOT" w:hAnsi="NettoOT" w:cs="NettoOT"/>
          <w:color w:val="000000"/>
          <w:sz w:val="22"/>
          <w:szCs w:val="22"/>
        </w:rPr>
      </w:pPr>
      <w:r>
        <w:rPr>
          <w:rStyle w:val="A3"/>
          <w:rFonts w:ascii="NettoOT" w:hAnsi="NettoOT" w:cs="NettoOT"/>
          <w:b w:val="0"/>
          <w:bCs w:val="0"/>
        </w:rPr>
        <w:t>Waarom?</w:t>
      </w:r>
    </w:p>
    <w:p w:rsidR="00CD6256" w:rsidRDefault="00CD6256" w:rsidP="00CD6256">
      <w:pPr>
        <w:pStyle w:val="Pa0"/>
        <w:rPr>
          <w:rFonts w:ascii="NettoOT" w:hAnsi="NettoOT" w:cs="NettoOT"/>
          <w:color w:val="000000"/>
          <w:sz w:val="22"/>
          <w:szCs w:val="22"/>
        </w:rPr>
      </w:pPr>
      <w:r>
        <w:rPr>
          <w:rStyle w:val="A3"/>
          <w:rFonts w:ascii="NettoOT" w:hAnsi="NettoOT" w:cs="NettoOT"/>
          <w:b w:val="0"/>
          <w:bCs w:val="0"/>
        </w:rPr>
        <w:t>Hoe zou het anders kunnen?</w:t>
      </w:r>
    </w:p>
    <w:p w:rsidR="00CD6256" w:rsidRDefault="00CD6256" w:rsidP="00CD6256">
      <w:pPr>
        <w:pStyle w:val="Pa0"/>
        <w:rPr>
          <w:rStyle w:val="A3"/>
        </w:rPr>
      </w:pPr>
    </w:p>
    <w:p w:rsidR="00CD6256" w:rsidRDefault="00CD6256" w:rsidP="00CD6256">
      <w:pPr>
        <w:pStyle w:val="Pa0"/>
        <w:rPr>
          <w:rFonts w:cs="NettoOT-Bold"/>
          <w:color w:val="000000"/>
          <w:sz w:val="22"/>
          <w:szCs w:val="22"/>
        </w:rPr>
      </w:pPr>
      <w:r>
        <w:rPr>
          <w:rStyle w:val="A3"/>
        </w:rPr>
        <w:t xml:space="preserve">2. TAFELDRUMMER </w:t>
      </w:r>
    </w:p>
    <w:p w:rsidR="00CD6256" w:rsidRDefault="00CD6256" w:rsidP="00CD6256">
      <w:pPr>
        <w:rPr>
          <w:rStyle w:val="A3"/>
        </w:rPr>
      </w:pPr>
      <w:r>
        <w:rPr>
          <w:rStyle w:val="A3"/>
        </w:rPr>
        <w:t>KLASSIKAAL | 10 MINUTEN | MB&amp;</w:t>
      </w:r>
      <w:r>
        <w:rPr>
          <w:rStyle w:val="A3"/>
        </w:rPr>
        <w:t>BB</w:t>
      </w:r>
    </w:p>
    <w:p w:rsidR="00CD6256" w:rsidRPr="00CD6256" w:rsidRDefault="00CD6256" w:rsidP="00CD6256">
      <w:pPr>
        <w:rPr>
          <w:rFonts w:cs="NettoOT-Bold"/>
          <w:b/>
          <w:bCs/>
          <w:color w:val="000000"/>
        </w:rPr>
      </w:pPr>
      <w:r w:rsidRPr="00CD6256">
        <w:rPr>
          <w:rFonts w:ascii="NettoOT" w:hAnsi="NettoOT" w:cs="NettoOT"/>
          <w:color w:val="000000"/>
        </w:rPr>
        <w:t xml:space="preserve">Je werkt opnieuw met “We </w:t>
      </w:r>
      <w:proofErr w:type="spellStart"/>
      <w:r w:rsidRPr="00CD6256">
        <w:rPr>
          <w:rFonts w:ascii="NettoOT" w:hAnsi="NettoOT" w:cs="NettoOT"/>
          <w:color w:val="000000"/>
        </w:rPr>
        <w:t>will</w:t>
      </w:r>
      <w:proofErr w:type="spellEnd"/>
      <w:r w:rsidRPr="00CD6256">
        <w:rPr>
          <w:rFonts w:ascii="NettoOT" w:hAnsi="NettoOT" w:cs="NettoOT"/>
          <w:color w:val="000000"/>
        </w:rPr>
        <w:t xml:space="preserve"> rock </w:t>
      </w:r>
      <w:proofErr w:type="spellStart"/>
      <w:r w:rsidRPr="00CD6256">
        <w:rPr>
          <w:rFonts w:ascii="NettoOT" w:hAnsi="NettoOT" w:cs="NettoOT"/>
          <w:color w:val="000000"/>
        </w:rPr>
        <w:t>you</w:t>
      </w:r>
      <w:proofErr w:type="spellEnd"/>
      <w:r w:rsidRPr="00CD6256">
        <w:rPr>
          <w:rFonts w:ascii="NettoOT" w:hAnsi="NettoOT" w:cs="NettoOT"/>
          <w:color w:val="000000"/>
        </w:rPr>
        <w:t>” van Queen in de Tips &amp; Tricks.</w:t>
      </w:r>
      <w:r>
        <w:rPr>
          <w:rFonts w:cs="NettoOT-Bold"/>
          <w:b/>
          <w:bCs/>
          <w:color w:val="000000"/>
        </w:rPr>
        <w:t xml:space="preserve"> </w:t>
      </w:r>
      <w:r w:rsidRPr="00CD6256">
        <w:rPr>
          <w:rFonts w:ascii="NettoOT" w:hAnsi="NettoOT" w:cs="NettoOT"/>
          <w:color w:val="000000"/>
        </w:rPr>
        <w:t xml:space="preserve">In plaats van met de voet op de grond te stampen laat je de leerlingen nu met de rechtervuist twee keer op tafel slaan (niet met de knokkels, maar met het zachte gedeelte). In plaats van te klappen in de handen laat je de leerlingen met de open linkerhand één keer op de tafel tikken. Laat de leerlingen weer met het lied meespelen, waarbij je de leerlingen laat letten op de klank en het tempo. Eventueel kun je wisselen van hand en de bevindingen nabespreken door soortgelijke vragen te stellen als bij 2.3.1. of door te vragen wat de leerlingen moeilijker vinden: spelen met voeten en handen of alleen met handen en vervolgens te vragen hoe de leerlingen denken dat dat komt. </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 xml:space="preserve">3. TAFELDRUMMEN MET ACCENTEN </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KLASSIKAAL EN IN TWEETALLEN | 30 MINUTEN | BB</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Je werkt opnieuw met het ritme van “We </w:t>
      </w:r>
      <w:proofErr w:type="spellStart"/>
      <w:r w:rsidRPr="00CD6256">
        <w:rPr>
          <w:rFonts w:ascii="NettoOT" w:hAnsi="NettoOT" w:cs="NettoOT"/>
          <w:color w:val="000000"/>
        </w:rPr>
        <w:t>will</w:t>
      </w:r>
      <w:proofErr w:type="spellEnd"/>
      <w:r w:rsidRPr="00CD6256">
        <w:rPr>
          <w:rFonts w:ascii="NettoOT" w:hAnsi="NettoOT" w:cs="NettoOT"/>
          <w:color w:val="000000"/>
        </w:rPr>
        <w:t xml:space="preserve"> rock </w:t>
      </w:r>
      <w:proofErr w:type="spellStart"/>
      <w:r w:rsidRPr="00CD6256">
        <w:rPr>
          <w:rFonts w:ascii="NettoOT" w:hAnsi="NettoOT" w:cs="NettoOT"/>
          <w:color w:val="000000"/>
        </w:rPr>
        <w:t>you</w:t>
      </w:r>
      <w:proofErr w:type="spellEnd"/>
      <w:r w:rsidRPr="00CD6256">
        <w:rPr>
          <w:rFonts w:ascii="NettoOT" w:hAnsi="NettoOT" w:cs="NettoOT"/>
          <w:color w:val="000000"/>
        </w:rPr>
        <w:t>” van Queen.</w:t>
      </w:r>
    </w:p>
    <w:p w:rsidR="00CD6256" w:rsidRPr="00CD6256" w:rsidRDefault="00CD6256" w:rsidP="00CD6256">
      <w:pPr>
        <w:pStyle w:val="Pa0"/>
        <w:rPr>
          <w:rFonts w:cs="NettoOT-Bold"/>
          <w:color w:val="000000"/>
          <w:sz w:val="23"/>
          <w:szCs w:val="23"/>
        </w:rPr>
      </w:pPr>
      <w:r w:rsidRPr="00CD6256">
        <w:rPr>
          <w:rFonts w:ascii="NettoOT" w:hAnsi="NettoOT" w:cs="NettoOT"/>
          <w:color w:val="000000"/>
        </w:rPr>
        <w:t>Laat de</w:t>
      </w:r>
      <w:r>
        <w:rPr>
          <w:rFonts w:ascii="NettoOT" w:hAnsi="NettoOT" w:cs="NettoOT"/>
          <w:color w:val="000000"/>
        </w:rPr>
        <w:t xml:space="preserve"> </w:t>
      </w:r>
      <w:r w:rsidRPr="00CD6256">
        <w:rPr>
          <w:rFonts w:ascii="NettoOT" w:hAnsi="NettoOT" w:cs="NettoOT"/>
          <w:color w:val="000000"/>
        </w:rPr>
        <w:t>leerlingen elke eerste keer met de rechtervuist op tafel iets harder slaan. Leg uit dat de leerlingen nu op die plek een accent spelen en dat accenten het ritme interessanter kunnen maken, zeker als je de plek van</w:t>
      </w:r>
      <w:r>
        <w:rPr>
          <w:rFonts w:ascii="NettoOT" w:hAnsi="NettoOT" w:cs="NettoOT"/>
          <w:color w:val="000000"/>
        </w:rPr>
        <w:t xml:space="preserve"> </w:t>
      </w:r>
      <w:r w:rsidRPr="00CD6256">
        <w:rPr>
          <w:rFonts w:ascii="NettoOT" w:hAnsi="NettoOT" w:cs="NettoOT"/>
          <w:color w:val="000000"/>
          <w:sz w:val="22"/>
          <w:szCs w:val="22"/>
        </w:rPr>
        <w:t xml:space="preserve">leerlingen elke eerste keer met de rechtervuist op tafel iets harder slaan. Leg uit dat de leerlingen nu op die plek een accent spelen en dat accenten het ritme interessanter kunnen maken, zeker als je de plek </w:t>
      </w:r>
      <w:proofErr w:type="gramStart"/>
      <w:r w:rsidRPr="00CD6256">
        <w:rPr>
          <w:rFonts w:ascii="NettoOT" w:hAnsi="NettoOT" w:cs="NettoOT"/>
          <w:color w:val="000000"/>
          <w:sz w:val="22"/>
          <w:szCs w:val="22"/>
        </w:rPr>
        <w:t xml:space="preserve">van </w:t>
      </w:r>
      <w:r w:rsidRPr="00CD6256">
        <w:rPr>
          <w:rFonts w:cs="NettoOT-Bold"/>
          <w:b/>
          <w:bCs/>
          <w:color w:val="000000"/>
          <w:sz w:val="23"/>
          <w:szCs w:val="23"/>
        </w:rPr>
        <w:t xml:space="preserve"> </w:t>
      </w:r>
      <w:proofErr w:type="gramEnd"/>
    </w:p>
    <w:p w:rsidR="00CD6256" w:rsidRPr="00CD6256" w:rsidRDefault="00CD6256" w:rsidP="00CD6256">
      <w:pPr>
        <w:pageBreakBefore/>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lastRenderedPageBreak/>
        <w:t xml:space="preserve">die accenten varieert. Laat de leerlingen vervolgens in tweetallen de andere mogelijke accent-plekken ontdekken en ze noteren, bijvoorbeeld op onderstaande manier, waarbij een dikgedrukt woord een accent is. Bespreek dit tot slot door complimenten en tips te (laten) geven. </w:t>
      </w:r>
      <w:proofErr w:type="gramStart"/>
      <w:r w:rsidRPr="00CD6256">
        <w:rPr>
          <w:rFonts w:ascii="NettoOT" w:hAnsi="NettoOT" w:cs="NettoOT"/>
          <w:color w:val="000000"/>
        </w:rPr>
        <w:t>Complimenten kunnen bijvoorbeeld zijn: Je hebt duidelijk het verschil tussen accenten en niet-accenten laten horen door de accenten luider te spelen; Goed dat je niet sneller of langzamer ging spelen; Je speelde de accenten steeds even luid; of Je speelde de niet-accenten steeds even luid;</w:t>
      </w:r>
      <w:proofErr w:type="gramEnd"/>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Bold" w:hAnsi="NettoOT-Bold" w:cs="NettoOT-Bold"/>
          <w:b/>
          <w:bCs/>
          <w:color w:val="000000"/>
        </w:rPr>
        <w:t xml:space="preserve">vuist </w:t>
      </w:r>
      <w:proofErr w:type="spellStart"/>
      <w:r w:rsidRPr="00CD6256">
        <w:rPr>
          <w:rFonts w:ascii="NettoOT" w:hAnsi="NettoOT" w:cs="NettoOT"/>
          <w:color w:val="000000"/>
        </w:rPr>
        <w:t>vuist</w:t>
      </w:r>
      <w:proofErr w:type="spellEnd"/>
      <w:r w:rsidRPr="00CD6256">
        <w:rPr>
          <w:rFonts w:ascii="NettoOT" w:hAnsi="NettoOT" w:cs="NettoOT"/>
          <w:color w:val="000000"/>
        </w:rPr>
        <w:t xml:space="preserve"> links</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vuist </w:t>
      </w:r>
      <w:proofErr w:type="spellStart"/>
      <w:r w:rsidRPr="00CD6256">
        <w:rPr>
          <w:rFonts w:ascii="NettoOT-Bold" w:hAnsi="NettoOT-Bold" w:cs="NettoOT-Bold"/>
          <w:b/>
          <w:bCs/>
          <w:color w:val="000000"/>
        </w:rPr>
        <w:t>vuist</w:t>
      </w:r>
      <w:proofErr w:type="spellEnd"/>
      <w:r w:rsidRPr="00CD6256">
        <w:rPr>
          <w:rFonts w:ascii="NettoOT-Bold" w:hAnsi="NettoOT-Bold" w:cs="NettoOT-Bold"/>
          <w:b/>
          <w:bCs/>
          <w:color w:val="000000"/>
        </w:rPr>
        <w:t xml:space="preserve"> </w:t>
      </w:r>
      <w:r w:rsidRPr="00CD6256">
        <w:rPr>
          <w:rFonts w:ascii="NettoOT" w:hAnsi="NettoOT" w:cs="NettoOT"/>
          <w:color w:val="000000"/>
        </w:rPr>
        <w:t>links</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 w:hAnsi="NettoOT" w:cs="NettoOT"/>
          <w:color w:val="000000"/>
        </w:rPr>
        <w:t xml:space="preserve">vuist </w:t>
      </w:r>
      <w:proofErr w:type="spellStart"/>
      <w:r w:rsidRPr="00CD6256">
        <w:rPr>
          <w:rFonts w:ascii="NettoOT" w:hAnsi="NettoOT" w:cs="NettoOT"/>
          <w:color w:val="000000"/>
        </w:rPr>
        <w:t>vuist</w:t>
      </w:r>
      <w:proofErr w:type="spellEnd"/>
      <w:r w:rsidRPr="00CD6256">
        <w:rPr>
          <w:rFonts w:ascii="NettoOT" w:hAnsi="NettoOT" w:cs="NettoOT"/>
          <w:color w:val="000000"/>
        </w:rPr>
        <w:t xml:space="preserve"> </w:t>
      </w:r>
      <w:r w:rsidRPr="00CD6256">
        <w:rPr>
          <w:rFonts w:ascii="NettoOT-Bold" w:hAnsi="NettoOT-Bold" w:cs="NettoOT-Bold"/>
          <w:b/>
          <w:bCs/>
          <w:color w:val="000000"/>
        </w:rPr>
        <w:t>links</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 xml:space="preserve">vuist </w:t>
      </w:r>
      <w:proofErr w:type="spellStart"/>
      <w:r w:rsidRPr="00CD6256">
        <w:rPr>
          <w:rFonts w:ascii="NettoOT" w:hAnsi="NettoOT" w:cs="NettoOT"/>
          <w:color w:val="000000"/>
        </w:rPr>
        <w:t>vuist</w:t>
      </w:r>
      <w:proofErr w:type="spellEnd"/>
      <w:r w:rsidRPr="00CD6256">
        <w:rPr>
          <w:rFonts w:ascii="NettoOT" w:hAnsi="NettoOT" w:cs="NettoOT"/>
          <w:color w:val="000000"/>
        </w:rPr>
        <w:t xml:space="preserve"> </w:t>
      </w:r>
      <w:r w:rsidRPr="00CD6256">
        <w:rPr>
          <w:rFonts w:ascii="NettoOT-Bold" w:hAnsi="NettoOT-Bold" w:cs="NettoOT-Bold"/>
          <w:b/>
          <w:bCs/>
          <w:color w:val="000000"/>
        </w:rPr>
        <w:t>links</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Bold" w:hAnsi="NettoOT-Bold" w:cs="NettoOT-Bold"/>
          <w:b/>
          <w:bCs/>
          <w:color w:val="000000"/>
        </w:rPr>
        <w:t xml:space="preserve">vuist </w:t>
      </w:r>
      <w:proofErr w:type="spellStart"/>
      <w:r w:rsidRPr="00CD6256">
        <w:rPr>
          <w:rFonts w:ascii="NettoOT-Bold" w:hAnsi="NettoOT-Bold" w:cs="NettoOT-Bold"/>
          <w:b/>
          <w:bCs/>
          <w:color w:val="000000"/>
        </w:rPr>
        <w:t>vuist</w:t>
      </w:r>
      <w:proofErr w:type="spellEnd"/>
      <w:r w:rsidRPr="00CD6256">
        <w:rPr>
          <w:rFonts w:ascii="NettoOT-Bold" w:hAnsi="NettoOT-Bold" w:cs="NettoOT-Bold"/>
          <w:b/>
          <w:bCs/>
          <w:color w:val="000000"/>
        </w:rPr>
        <w:t xml:space="preserve"> </w:t>
      </w:r>
      <w:r w:rsidRPr="00CD6256">
        <w:rPr>
          <w:rFonts w:ascii="NettoOT" w:hAnsi="NettoOT" w:cs="NettoOT"/>
          <w:color w:val="000000"/>
        </w:rPr>
        <w:t>links</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 w:hAnsi="NettoOT" w:cs="NettoOT"/>
          <w:color w:val="000000"/>
        </w:rPr>
        <w:t xml:space="preserve">vuist </w:t>
      </w:r>
      <w:proofErr w:type="spellStart"/>
      <w:r w:rsidRPr="00CD6256">
        <w:rPr>
          <w:rFonts w:ascii="NettoOT-Bold" w:hAnsi="NettoOT-Bold" w:cs="NettoOT-Bold"/>
          <w:b/>
          <w:bCs/>
          <w:color w:val="000000"/>
        </w:rPr>
        <w:t>vuist</w:t>
      </w:r>
      <w:proofErr w:type="spellEnd"/>
      <w:r w:rsidRPr="00CD6256">
        <w:rPr>
          <w:rFonts w:ascii="NettoOT-Bold" w:hAnsi="NettoOT-Bold" w:cs="NettoOT-Bold"/>
          <w:b/>
          <w:bCs/>
          <w:color w:val="000000"/>
        </w:rPr>
        <w:t xml:space="preserve"> links</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 xml:space="preserve">vuist </w:t>
      </w:r>
      <w:proofErr w:type="spellStart"/>
      <w:r w:rsidRPr="00CD6256">
        <w:rPr>
          <w:rFonts w:ascii="NettoOT-Bold" w:hAnsi="NettoOT-Bold" w:cs="NettoOT-Bold"/>
          <w:b/>
          <w:bCs/>
          <w:color w:val="000000"/>
        </w:rPr>
        <w:t>vuist</w:t>
      </w:r>
      <w:proofErr w:type="spellEnd"/>
      <w:r w:rsidRPr="00CD6256">
        <w:rPr>
          <w:rFonts w:ascii="NettoOT-Bold" w:hAnsi="NettoOT-Bold" w:cs="NettoOT-Bold"/>
          <w:b/>
          <w:bCs/>
          <w:color w:val="000000"/>
        </w:rPr>
        <w:t xml:space="preserve"> links</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vuist </w:t>
      </w:r>
      <w:proofErr w:type="spellStart"/>
      <w:r w:rsidRPr="00CD6256">
        <w:rPr>
          <w:rFonts w:ascii="NettoOT" w:hAnsi="NettoOT" w:cs="NettoOT"/>
          <w:color w:val="000000"/>
        </w:rPr>
        <w:t>vuist</w:t>
      </w:r>
      <w:proofErr w:type="spellEnd"/>
      <w:r w:rsidRPr="00CD6256">
        <w:rPr>
          <w:rFonts w:ascii="NettoOT" w:hAnsi="NettoOT" w:cs="NettoOT"/>
          <w:color w:val="000000"/>
        </w:rPr>
        <w:t xml:space="preserve"> links</w:t>
      </w:r>
    </w:p>
    <w:p w:rsidR="00CD6256" w:rsidRDefault="00CD6256" w:rsidP="00CD6256">
      <w:pPr>
        <w:autoSpaceDE w:val="0"/>
        <w:autoSpaceDN w:val="0"/>
        <w:adjustRightInd w:val="0"/>
        <w:spacing w:after="0" w:line="241" w:lineRule="atLeast"/>
        <w:rPr>
          <w:rFonts w:ascii="NettoOT-Bold" w:hAnsi="NettoOT-Bold" w:cs="NettoOT-Bold"/>
          <w:b/>
          <w:bCs/>
          <w:color w:val="000000"/>
        </w:rPr>
      </w:pP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 xml:space="preserve">4. ACCENTEN OP ELKE TEL </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KLASSIKAAL OF IN TWEETALLEN/GROEPJES | 20 MINUTEN | BB</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We gaan nu uit van een vierkwartsmaat: elke maat heeft 4 tellen, dus je telt steeds 1 2 3 4 </w:t>
      </w:r>
      <w:r w:rsidRPr="00CD6256">
        <w:rPr>
          <w:rFonts w:ascii="NettoOT-Bold" w:hAnsi="NettoOT-Bold" w:cs="NettoOT-Bold"/>
          <w:b/>
          <w:bCs/>
          <w:color w:val="000000"/>
        </w:rPr>
        <w:t xml:space="preserve">| </w:t>
      </w:r>
      <w:r w:rsidRPr="00CD6256">
        <w:rPr>
          <w:rFonts w:ascii="NettoOT" w:hAnsi="NettoOT" w:cs="NettoOT"/>
          <w:color w:val="000000"/>
        </w:rPr>
        <w:t xml:space="preserve">1 2 3 4 </w:t>
      </w:r>
      <w:proofErr w:type="gramStart"/>
      <w:r w:rsidRPr="00CD6256">
        <w:rPr>
          <w:rFonts w:ascii="NettoOT-Bold" w:hAnsi="NettoOT-Bold" w:cs="NettoOT-Bold"/>
          <w:b/>
          <w:bCs/>
          <w:color w:val="000000"/>
        </w:rPr>
        <w:t xml:space="preserve">| </w:t>
      </w:r>
      <w:r w:rsidRPr="00CD6256">
        <w:rPr>
          <w:rFonts w:ascii="NettoOT" w:hAnsi="NettoOT" w:cs="NettoOT"/>
          <w:color w:val="000000"/>
        </w:rPr>
        <w:t>.</w:t>
      </w:r>
      <w:proofErr w:type="gramEnd"/>
      <w:r w:rsidRPr="00CD6256">
        <w:rPr>
          <w:rFonts w:ascii="NettoOT" w:hAnsi="NettoOT" w:cs="NettoOT"/>
          <w:color w:val="000000"/>
        </w:rPr>
        <w:t xml:space="preserve">... Laat de leerlingen met een metronoom op deze manier de vierkwartsmaat hardop meetellen. </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Leg nu een accent op één of meerdere tellen, bijvoorbeeld </w:t>
      </w:r>
      <w:r w:rsidRPr="00CD6256">
        <w:rPr>
          <w:rFonts w:ascii="NettoOT-Bold" w:hAnsi="NettoOT-Bold" w:cs="NettoOT-Bold"/>
          <w:b/>
          <w:bCs/>
          <w:color w:val="000000"/>
          <w:u w:val="single"/>
        </w:rPr>
        <w:t xml:space="preserve">1 </w:t>
      </w:r>
      <w:r w:rsidRPr="00CD6256">
        <w:rPr>
          <w:rFonts w:ascii="NettoOT" w:hAnsi="NettoOT" w:cs="NettoOT"/>
          <w:color w:val="000000"/>
        </w:rPr>
        <w:t xml:space="preserve">2 3 4 </w:t>
      </w:r>
      <w:r w:rsidRPr="00CD6256">
        <w:rPr>
          <w:rFonts w:ascii="NettoOT-Bold" w:hAnsi="NettoOT-Bold" w:cs="NettoOT-Bold"/>
          <w:b/>
          <w:bCs/>
          <w:color w:val="000000"/>
        </w:rPr>
        <w:t xml:space="preserve">| </w:t>
      </w:r>
      <w:r w:rsidRPr="00CD6256">
        <w:rPr>
          <w:rFonts w:ascii="NettoOT-Bold" w:hAnsi="NettoOT-Bold" w:cs="NettoOT-Bold"/>
          <w:b/>
          <w:bCs/>
          <w:color w:val="000000"/>
          <w:u w:val="single"/>
        </w:rPr>
        <w:t xml:space="preserve">1 </w:t>
      </w:r>
      <w:r w:rsidRPr="00CD6256">
        <w:rPr>
          <w:rFonts w:ascii="NettoOT" w:hAnsi="NettoOT" w:cs="NettoOT"/>
          <w:color w:val="000000"/>
        </w:rPr>
        <w:t xml:space="preserve">2 3 4 </w:t>
      </w:r>
      <w:r w:rsidRPr="00CD6256">
        <w:rPr>
          <w:rFonts w:ascii="NettoOT-Bold" w:hAnsi="NettoOT-Bold" w:cs="NettoOT-Bold"/>
          <w:b/>
          <w:bCs/>
          <w:color w:val="000000"/>
        </w:rPr>
        <w:t xml:space="preserve">| </w:t>
      </w:r>
      <w:r w:rsidRPr="00CD6256">
        <w:rPr>
          <w:rFonts w:ascii="NettoOT" w:hAnsi="NettoOT" w:cs="NettoOT"/>
          <w:color w:val="000000"/>
        </w:rPr>
        <w:t xml:space="preserve">... of 1 </w:t>
      </w:r>
      <w:r w:rsidRPr="00CD6256">
        <w:rPr>
          <w:rFonts w:ascii="NettoOT-Bold" w:hAnsi="NettoOT-Bold" w:cs="NettoOT-Bold"/>
          <w:b/>
          <w:bCs/>
          <w:color w:val="000000"/>
          <w:u w:val="single"/>
        </w:rPr>
        <w:t xml:space="preserve">2 </w:t>
      </w:r>
      <w:r w:rsidRPr="00CD6256">
        <w:rPr>
          <w:rFonts w:ascii="NettoOT" w:hAnsi="NettoOT" w:cs="NettoOT"/>
          <w:color w:val="000000"/>
        </w:rPr>
        <w:t xml:space="preserve">3 4 </w:t>
      </w:r>
      <w:r w:rsidRPr="00CD6256">
        <w:rPr>
          <w:rFonts w:ascii="NettoOT-Bold" w:hAnsi="NettoOT-Bold" w:cs="NettoOT-Bold"/>
          <w:b/>
          <w:bCs/>
          <w:color w:val="000000"/>
        </w:rPr>
        <w:t xml:space="preserve">| </w:t>
      </w:r>
      <w:r w:rsidRPr="00CD6256">
        <w:rPr>
          <w:rFonts w:ascii="NettoOT" w:hAnsi="NettoOT" w:cs="NettoOT"/>
          <w:color w:val="000000"/>
        </w:rPr>
        <w:t xml:space="preserve">1 </w:t>
      </w:r>
      <w:r w:rsidRPr="00CD6256">
        <w:rPr>
          <w:rFonts w:ascii="NettoOT-Bold" w:hAnsi="NettoOT-Bold" w:cs="NettoOT-Bold"/>
          <w:b/>
          <w:bCs/>
          <w:color w:val="000000"/>
          <w:u w:val="single"/>
        </w:rPr>
        <w:t xml:space="preserve">2 </w:t>
      </w:r>
      <w:r w:rsidRPr="00CD6256">
        <w:rPr>
          <w:rFonts w:ascii="NettoOT" w:hAnsi="NettoOT" w:cs="NettoOT"/>
          <w:color w:val="000000"/>
        </w:rPr>
        <w:t xml:space="preserve">3 4 </w:t>
      </w:r>
      <w:r w:rsidRPr="00CD6256">
        <w:rPr>
          <w:rFonts w:ascii="NettoOT-Bold" w:hAnsi="NettoOT-Bold" w:cs="NettoOT-Bold"/>
          <w:b/>
          <w:bCs/>
          <w:color w:val="000000"/>
        </w:rPr>
        <w:t xml:space="preserve">| </w:t>
      </w:r>
      <w:r w:rsidRPr="00CD6256">
        <w:rPr>
          <w:rFonts w:ascii="NettoOT" w:hAnsi="NettoOT" w:cs="NettoOT"/>
          <w:color w:val="000000"/>
        </w:rPr>
        <w:t xml:space="preserve">... of 1 2 </w:t>
      </w:r>
      <w:r w:rsidRPr="00CD6256">
        <w:rPr>
          <w:rFonts w:ascii="NettoOT-Bold" w:hAnsi="NettoOT-Bold" w:cs="NettoOT-Bold"/>
          <w:b/>
          <w:bCs/>
          <w:color w:val="000000"/>
          <w:u w:val="single"/>
        </w:rPr>
        <w:t xml:space="preserve">3 </w:t>
      </w:r>
      <w:r w:rsidRPr="00CD6256">
        <w:rPr>
          <w:rFonts w:ascii="NettoOT" w:hAnsi="NettoOT" w:cs="NettoOT"/>
          <w:color w:val="000000"/>
        </w:rPr>
        <w:t xml:space="preserve">4 </w:t>
      </w:r>
      <w:r w:rsidRPr="00CD6256">
        <w:rPr>
          <w:rFonts w:ascii="NettoOT-Bold" w:hAnsi="NettoOT-Bold" w:cs="NettoOT-Bold"/>
          <w:b/>
          <w:bCs/>
          <w:color w:val="000000"/>
        </w:rPr>
        <w:t xml:space="preserve">| </w:t>
      </w:r>
      <w:r w:rsidRPr="00CD6256">
        <w:rPr>
          <w:rFonts w:ascii="NettoOT" w:hAnsi="NettoOT" w:cs="NettoOT"/>
          <w:color w:val="000000"/>
        </w:rPr>
        <w:t xml:space="preserve">1 2 </w:t>
      </w:r>
      <w:r w:rsidRPr="00CD6256">
        <w:rPr>
          <w:rFonts w:ascii="NettoOT-Bold" w:hAnsi="NettoOT-Bold" w:cs="NettoOT-Bold"/>
          <w:b/>
          <w:bCs/>
          <w:color w:val="000000"/>
          <w:u w:val="single"/>
        </w:rPr>
        <w:t xml:space="preserve">3 </w:t>
      </w:r>
      <w:r w:rsidRPr="00CD6256">
        <w:rPr>
          <w:rFonts w:ascii="NettoOT" w:hAnsi="NettoOT" w:cs="NettoOT"/>
          <w:color w:val="000000"/>
        </w:rPr>
        <w:t xml:space="preserve">4 </w:t>
      </w:r>
      <w:r w:rsidRPr="00CD6256">
        <w:rPr>
          <w:rFonts w:ascii="NettoOT-Bold" w:hAnsi="NettoOT-Bold" w:cs="NettoOT-Bold"/>
          <w:b/>
          <w:bCs/>
          <w:color w:val="000000"/>
        </w:rPr>
        <w:t xml:space="preserve">| </w:t>
      </w:r>
      <w:r w:rsidRPr="00CD6256">
        <w:rPr>
          <w:rFonts w:ascii="NettoOT" w:hAnsi="NettoOT" w:cs="NettoOT"/>
          <w:color w:val="000000"/>
        </w:rPr>
        <w:t>.</w:t>
      </w:r>
      <w:proofErr w:type="gramStart"/>
      <w:r w:rsidRPr="00CD6256">
        <w:rPr>
          <w:rFonts w:ascii="NettoOT" w:hAnsi="NettoOT" w:cs="NettoOT"/>
          <w:color w:val="000000"/>
        </w:rPr>
        <w:t>..</w:t>
      </w:r>
      <w:proofErr w:type="gramEnd"/>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Je kunt de leerlingen dit ook laten klappen en er eventueel bij laten lopen (bijvoorbeeld op weg naar de sporthal). Je kunt leerlingen zelf combinaties laten bedenken, waarbij ze niet bij elke maat op steeds dezelfde plek een accent spelen, maar ook variëren.</w:t>
      </w:r>
    </w:p>
    <w:p w:rsidR="00CD6256" w:rsidRDefault="00CD6256" w:rsidP="00CD6256">
      <w:pPr>
        <w:autoSpaceDE w:val="0"/>
        <w:autoSpaceDN w:val="0"/>
        <w:adjustRightInd w:val="0"/>
        <w:spacing w:after="0" w:line="241" w:lineRule="atLeast"/>
        <w:rPr>
          <w:rFonts w:ascii="NettoOT-Bold" w:hAnsi="NettoOT-Bold" w:cs="NettoOT-Bold"/>
          <w:b/>
          <w:bCs/>
          <w:color w:val="000000"/>
        </w:rPr>
      </w:pP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 xml:space="preserve">5. BEATBOXGELUIDEN VERZINNEN </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KLASSIKAAL | 15 MINUTEN | BB</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Bekijk een </w:t>
      </w:r>
      <w:proofErr w:type="spellStart"/>
      <w:r w:rsidRPr="00CD6256">
        <w:rPr>
          <w:rFonts w:ascii="NettoOT" w:hAnsi="NettoOT" w:cs="NettoOT"/>
          <w:color w:val="000000"/>
        </w:rPr>
        <w:t>beat</w:t>
      </w:r>
      <w:r>
        <w:rPr>
          <w:rFonts w:ascii="NettoOT" w:hAnsi="NettoOT" w:cs="NettoOT"/>
          <w:color w:val="000000"/>
        </w:rPr>
        <w:t>boxvoorbeeld</w:t>
      </w:r>
      <w:proofErr w:type="spellEnd"/>
      <w:r>
        <w:rPr>
          <w:rFonts w:ascii="NettoOT" w:hAnsi="NettoOT" w:cs="NettoOT"/>
          <w:color w:val="000000"/>
        </w:rPr>
        <w:t xml:space="preserve"> van </w:t>
      </w:r>
      <w:proofErr w:type="spellStart"/>
      <w:r>
        <w:rPr>
          <w:rFonts w:ascii="NettoOT" w:hAnsi="NettoOT" w:cs="NettoOT"/>
          <w:color w:val="000000"/>
        </w:rPr>
        <w:t>youtube</w:t>
      </w:r>
      <w:proofErr w:type="spellEnd"/>
      <w:r w:rsidRPr="00CD6256">
        <w:rPr>
          <w:rFonts w:ascii="NettoOT" w:hAnsi="NettoOT" w:cs="NettoOT"/>
          <w:color w:val="000000"/>
        </w:rPr>
        <w:t xml:space="preserve">. Je werkt in een kringopstelling. Geef de leerlingen 10-30 seconden de tijd om een </w:t>
      </w:r>
      <w:proofErr w:type="spellStart"/>
      <w:r w:rsidRPr="00CD6256">
        <w:rPr>
          <w:rFonts w:ascii="NettoOT" w:hAnsi="NettoOT" w:cs="NettoOT"/>
          <w:color w:val="000000"/>
        </w:rPr>
        <w:t>beatboxgeluid</w:t>
      </w:r>
      <w:proofErr w:type="spellEnd"/>
      <w:r w:rsidRPr="00CD6256">
        <w:rPr>
          <w:rFonts w:ascii="NettoOT" w:hAnsi="NettoOT" w:cs="NettoOT"/>
          <w:color w:val="000000"/>
        </w:rPr>
        <w:t xml:space="preserve"> te verzinnen. Laat nu steeds 1 leerling het </w:t>
      </w:r>
      <w:proofErr w:type="spellStart"/>
      <w:r w:rsidRPr="00CD6256">
        <w:rPr>
          <w:rFonts w:ascii="NettoOT" w:hAnsi="NettoOT" w:cs="NettoOT"/>
          <w:color w:val="000000"/>
        </w:rPr>
        <w:t>beatboxgeluid</w:t>
      </w:r>
      <w:proofErr w:type="spellEnd"/>
      <w:r w:rsidRPr="00CD6256">
        <w:rPr>
          <w:rFonts w:ascii="NettoOT" w:hAnsi="NettoOT" w:cs="NettoOT"/>
          <w:color w:val="000000"/>
        </w:rPr>
        <w:t xml:space="preserve"> voordoen en laat de andere leerlingen dat geluid nadoen. Laat daarbij iedereen aan de beurt komen. Werk daarbij ook aan de kwaliteit van de geluiden.</w:t>
      </w:r>
    </w:p>
    <w:p w:rsidR="00CD6256" w:rsidRDefault="00CD6256" w:rsidP="00CD6256">
      <w:pPr>
        <w:autoSpaceDE w:val="0"/>
        <w:autoSpaceDN w:val="0"/>
        <w:adjustRightInd w:val="0"/>
        <w:spacing w:after="0" w:line="241" w:lineRule="atLeast"/>
        <w:rPr>
          <w:rFonts w:ascii="NettoOT-Bold" w:hAnsi="NettoOT-Bold" w:cs="NettoOT-Bold"/>
          <w:b/>
          <w:bCs/>
          <w:color w:val="000000"/>
        </w:rPr>
      </w:pP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 xml:space="preserve">6. WIE IS DE BAAS MET BEATBOXGELUIDEN </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KLASSIKAAL | 15 MINUTEN | BB</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Eén leerling gaat even naar de gang. De andere leerlingen zitten in een kring. Eén van hen wordt de “baas”. De baas laat een </w:t>
      </w:r>
      <w:proofErr w:type="spellStart"/>
      <w:r w:rsidRPr="00CD6256">
        <w:rPr>
          <w:rFonts w:ascii="NettoOT" w:hAnsi="NettoOT" w:cs="NettoOT"/>
          <w:color w:val="000000"/>
        </w:rPr>
        <w:t>beatboxgeluid</w:t>
      </w:r>
      <w:proofErr w:type="spellEnd"/>
      <w:r w:rsidRPr="00CD6256">
        <w:rPr>
          <w:rFonts w:ascii="NettoOT" w:hAnsi="NettoOT" w:cs="NettoOT"/>
          <w:color w:val="000000"/>
        </w:rPr>
        <w:t xml:space="preserve"> hore</w:t>
      </w:r>
      <w:r>
        <w:rPr>
          <w:rFonts w:ascii="NettoOT" w:hAnsi="NettoOT" w:cs="NettoOT"/>
          <w:color w:val="000000"/>
        </w:rPr>
        <w:t>n dat</w:t>
      </w:r>
      <w:r w:rsidRPr="00CD6256">
        <w:rPr>
          <w:rFonts w:ascii="NettoOT" w:hAnsi="NettoOT" w:cs="NettoOT"/>
          <w:color w:val="000000"/>
        </w:rPr>
        <w:t xml:space="preserve"> de andere leerlingen nadoen en herhalen. De baas verandert zijn geluid ook regelmatig. De andere leerlingen volgen steeds. De baas mag niet ontdekt worden. </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Laat de hele klas beginnen met het </w:t>
      </w:r>
      <w:proofErr w:type="spellStart"/>
      <w:r w:rsidRPr="00CD6256">
        <w:rPr>
          <w:rFonts w:ascii="NettoOT" w:hAnsi="NettoOT" w:cs="NettoOT"/>
          <w:color w:val="000000"/>
        </w:rPr>
        <w:t>beatboxgeluid</w:t>
      </w:r>
      <w:proofErr w:type="spellEnd"/>
      <w:r w:rsidRPr="00CD6256">
        <w:rPr>
          <w:rFonts w:ascii="NettoOT" w:hAnsi="NettoOT" w:cs="NettoOT"/>
          <w:color w:val="000000"/>
        </w:rPr>
        <w:t xml:space="preserve"> dat de baas voordoet. Dan pas komt de leerling die op de gang staat weer binnen. De leerling die op de gang stond moet goed luisteren en kijken wie de baas is.</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Bespreek dit na door aan de leerling van de gang te vragen: “Waardoor ontdekte jij de </w:t>
      </w:r>
      <w:proofErr w:type="spellStart"/>
      <w:r w:rsidRPr="00CD6256">
        <w:rPr>
          <w:rFonts w:ascii="NettoOT" w:hAnsi="NettoOT" w:cs="NettoOT"/>
          <w:color w:val="000000"/>
        </w:rPr>
        <w:t>de</w:t>
      </w:r>
      <w:proofErr w:type="spellEnd"/>
      <w:r w:rsidRPr="00CD6256">
        <w:rPr>
          <w:rFonts w:ascii="NettoOT" w:hAnsi="NettoOT" w:cs="NettoOT"/>
          <w:color w:val="000000"/>
        </w:rPr>
        <w:t xml:space="preserve"> baas?” en “Waren er ook kinderen, </w:t>
      </w:r>
      <w:proofErr w:type="gramStart"/>
      <w:r w:rsidRPr="00CD6256">
        <w:rPr>
          <w:rFonts w:ascii="NettoOT" w:hAnsi="NettoOT" w:cs="NettoOT"/>
          <w:color w:val="000000"/>
        </w:rPr>
        <w:t>waarvan</w:t>
      </w:r>
      <w:proofErr w:type="gramEnd"/>
      <w:r w:rsidRPr="00CD6256">
        <w:rPr>
          <w:rFonts w:ascii="NettoOT" w:hAnsi="NettoOT" w:cs="NettoOT"/>
          <w:color w:val="000000"/>
        </w:rPr>
        <w:t xml:space="preserve"> je eerst dacht dat ze de baas waren en zo ja, welke kinderen waren dat?” Aan de baas kun je vragen hoe hij/zij ervoor heeft gezorgd dat hij/zij zo lang mogelijk niet ontdekt werd.</w:t>
      </w:r>
    </w:p>
    <w:p w:rsidR="00CD6256" w:rsidRDefault="00CD6256" w:rsidP="00CD6256">
      <w:pPr>
        <w:autoSpaceDE w:val="0"/>
        <w:autoSpaceDN w:val="0"/>
        <w:adjustRightInd w:val="0"/>
        <w:spacing w:after="0" w:line="241" w:lineRule="atLeast"/>
        <w:rPr>
          <w:rFonts w:ascii="NettoOT-Bold" w:hAnsi="NettoOT-Bold" w:cs="NettoOT-Bold"/>
          <w:b/>
          <w:bCs/>
          <w:color w:val="000000"/>
        </w:rPr>
      </w:pP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 xml:space="preserve">7. HOE KLINKT JOUW BEATBOXDRUMSTEL </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TWEETALLEN/KLASSIKAAL | 15 MINUTEN | BB</w:t>
      </w:r>
    </w:p>
    <w:p w:rsidR="00CD6256" w:rsidRPr="00CD6256" w:rsidRDefault="00CD6256" w:rsidP="00CD6256">
      <w:pPr>
        <w:autoSpaceDE w:val="0"/>
        <w:autoSpaceDN w:val="0"/>
        <w:adjustRightInd w:val="0"/>
        <w:spacing w:after="0" w:line="241" w:lineRule="atLeast"/>
        <w:rPr>
          <w:rFonts w:ascii="NettoOT" w:hAnsi="NettoOT" w:cs="NettoOT"/>
          <w:color w:val="000000"/>
        </w:rPr>
      </w:pP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Laat de leerlingen in tweetallen </w:t>
      </w:r>
      <w:proofErr w:type="spellStart"/>
      <w:r w:rsidRPr="00CD6256">
        <w:rPr>
          <w:rFonts w:ascii="NettoOT" w:hAnsi="NettoOT" w:cs="NettoOT"/>
          <w:color w:val="000000"/>
        </w:rPr>
        <w:t>beatboxgeluiden</w:t>
      </w:r>
      <w:proofErr w:type="spellEnd"/>
      <w:r w:rsidRPr="00CD6256">
        <w:rPr>
          <w:rFonts w:ascii="NettoOT" w:hAnsi="NettoOT" w:cs="NettoOT"/>
          <w:color w:val="000000"/>
        </w:rPr>
        <w:t xml:space="preserve"> verzinnen die lijken op het geluid van de </w:t>
      </w:r>
      <w:proofErr w:type="spellStart"/>
      <w:r w:rsidRPr="00CD6256">
        <w:rPr>
          <w:rFonts w:ascii="NettoOT" w:hAnsi="NettoOT" w:cs="NettoOT"/>
          <w:color w:val="000000"/>
        </w:rPr>
        <w:t>bassdrum</w:t>
      </w:r>
      <w:proofErr w:type="spellEnd"/>
      <w:r w:rsidRPr="00CD6256">
        <w:rPr>
          <w:rFonts w:ascii="NettoOT" w:hAnsi="NettoOT" w:cs="NettoOT"/>
          <w:color w:val="000000"/>
        </w:rPr>
        <w:t xml:space="preserve"> van het drumstel, bijvoorbeeld “doe” of “</w:t>
      </w:r>
      <w:proofErr w:type="spellStart"/>
      <w:r w:rsidRPr="00CD6256">
        <w:rPr>
          <w:rFonts w:ascii="NettoOT" w:hAnsi="NettoOT" w:cs="NettoOT"/>
          <w:color w:val="000000"/>
        </w:rPr>
        <w:t>df</w:t>
      </w:r>
      <w:proofErr w:type="spellEnd"/>
      <w:r w:rsidRPr="00CD6256">
        <w:rPr>
          <w:rFonts w:ascii="NettoOT" w:hAnsi="NettoOT" w:cs="NettoOT"/>
          <w:color w:val="000000"/>
        </w:rPr>
        <w:t>”. Doe dit ook met de snaredrum van het drumstel, bijvoorbeeld “</w:t>
      </w:r>
      <w:proofErr w:type="spellStart"/>
      <w:r w:rsidRPr="00CD6256">
        <w:rPr>
          <w:rFonts w:ascii="NettoOT" w:hAnsi="NettoOT" w:cs="NettoOT"/>
          <w:color w:val="000000"/>
        </w:rPr>
        <w:t>kà</w:t>
      </w:r>
      <w:proofErr w:type="spellEnd"/>
      <w:r w:rsidRPr="00CD6256">
        <w:rPr>
          <w:rFonts w:ascii="NettoOT" w:hAnsi="NettoOT" w:cs="NettoOT"/>
          <w:color w:val="000000"/>
        </w:rPr>
        <w:t xml:space="preserve">” en </w:t>
      </w:r>
      <w:proofErr w:type="spellStart"/>
      <w:r w:rsidRPr="00CD6256">
        <w:rPr>
          <w:rFonts w:ascii="NettoOT" w:hAnsi="NettoOT" w:cs="NettoOT"/>
          <w:color w:val="000000"/>
        </w:rPr>
        <w:t>hihat</w:t>
      </w:r>
      <w:proofErr w:type="spellEnd"/>
      <w:r w:rsidRPr="00CD6256">
        <w:rPr>
          <w:rFonts w:ascii="NettoOT" w:hAnsi="NettoOT" w:cs="NettoOT"/>
          <w:color w:val="000000"/>
        </w:rPr>
        <w:t xml:space="preserve"> van het drumstel, bijvoorbeeld “</w:t>
      </w:r>
      <w:proofErr w:type="spellStart"/>
      <w:r w:rsidRPr="00CD6256">
        <w:rPr>
          <w:rFonts w:ascii="NettoOT" w:hAnsi="NettoOT" w:cs="NettoOT"/>
          <w:color w:val="000000"/>
        </w:rPr>
        <w:t>tì</w:t>
      </w:r>
      <w:proofErr w:type="spellEnd"/>
      <w:r w:rsidRPr="00CD6256">
        <w:rPr>
          <w:rFonts w:ascii="NettoOT" w:hAnsi="NettoOT" w:cs="NettoOT"/>
          <w:color w:val="000000"/>
        </w:rPr>
        <w:t xml:space="preserve">”. Bespreek de verzonnen geluiden klassikaal. Welke </w:t>
      </w:r>
      <w:proofErr w:type="spellStart"/>
      <w:r w:rsidRPr="00CD6256">
        <w:rPr>
          <w:rFonts w:ascii="NettoOT" w:hAnsi="NettoOT" w:cs="NettoOT"/>
          <w:color w:val="000000"/>
        </w:rPr>
        <w:t>beatboxgeluiden</w:t>
      </w:r>
      <w:proofErr w:type="spellEnd"/>
      <w:r w:rsidRPr="00CD6256">
        <w:rPr>
          <w:rFonts w:ascii="NettoOT" w:hAnsi="NettoOT" w:cs="NettoOT"/>
          <w:color w:val="000000"/>
        </w:rPr>
        <w:t xml:space="preserve"> lijken het meest op de drumstelgeluiden?</w:t>
      </w:r>
    </w:p>
    <w:p w:rsidR="00CD6256" w:rsidRDefault="00CD6256" w:rsidP="00CD6256">
      <w:pPr>
        <w:autoSpaceDE w:val="0"/>
        <w:autoSpaceDN w:val="0"/>
        <w:adjustRightInd w:val="0"/>
        <w:spacing w:after="0" w:line="241" w:lineRule="atLeast"/>
        <w:rPr>
          <w:rFonts w:ascii="NettoOT-Bold" w:hAnsi="NettoOT-Bold" w:cs="NettoOT-Bold"/>
          <w:b/>
          <w:bCs/>
          <w:color w:val="000000"/>
        </w:rPr>
      </w:pPr>
    </w:p>
    <w:p w:rsidR="00CD6256" w:rsidRDefault="00CD6256" w:rsidP="00CD6256">
      <w:pPr>
        <w:autoSpaceDE w:val="0"/>
        <w:autoSpaceDN w:val="0"/>
        <w:adjustRightInd w:val="0"/>
        <w:spacing w:after="0" w:line="241" w:lineRule="atLeast"/>
        <w:rPr>
          <w:rFonts w:ascii="NettoOT-Bold" w:hAnsi="NettoOT-Bold" w:cs="NettoOT-Bold"/>
          <w:b/>
          <w:bCs/>
          <w:color w:val="000000"/>
          <w:sz w:val="23"/>
          <w:szCs w:val="23"/>
        </w:rPr>
      </w:pPr>
      <w:r w:rsidRPr="00CD6256">
        <w:rPr>
          <w:rFonts w:ascii="NettoOT-Bold" w:hAnsi="NettoOT-Bold" w:cs="NettoOT-Bold"/>
          <w:b/>
          <w:bCs/>
          <w:color w:val="000000"/>
        </w:rPr>
        <w:t xml:space="preserve">8. BEATBOX DE ONTBREKENDE ONDERDELEN VAN HET DRUMSTEL </w:t>
      </w:r>
    </w:p>
    <w:p w:rsidR="00CD6256" w:rsidRPr="00CD6256" w:rsidRDefault="00CD6256" w:rsidP="00CD6256">
      <w:pPr>
        <w:pStyle w:val="Pa0"/>
        <w:rPr>
          <w:rFonts w:cs="NettoOT-Bold"/>
          <w:color w:val="000000"/>
          <w:sz w:val="23"/>
          <w:szCs w:val="23"/>
        </w:rPr>
      </w:pPr>
      <w:r w:rsidRPr="00CD6256">
        <w:rPr>
          <w:rFonts w:cs="NettoOT-Bold"/>
          <w:b/>
          <w:bCs/>
          <w:color w:val="000000"/>
          <w:sz w:val="23"/>
          <w:szCs w:val="23"/>
        </w:rPr>
        <w:t xml:space="preserve"> </w:t>
      </w:r>
      <w:r w:rsidRPr="00CD6256">
        <w:rPr>
          <w:rFonts w:ascii="NettoOT" w:hAnsi="NettoOT" w:cs="NettoOT"/>
          <w:color w:val="000000"/>
          <w:sz w:val="22"/>
          <w:szCs w:val="22"/>
        </w:rPr>
        <w:t xml:space="preserve">leerlingen elke eerste keer met de rechtervuist op tafel iets harder slaan. Leg uit dat de leerlingen nu op die plek een accent spelen en dat accenten het ritme interessanter kunnen maken, zeker als je de plek van </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lastRenderedPageBreak/>
        <w:t xml:space="preserve">of werken met geluidssterkte (dynamiek) of accenten toevoegen. Bespreek dit na door complimenten of tips te geven. </w:t>
      </w:r>
      <w:proofErr w:type="gramStart"/>
      <w:r w:rsidRPr="00CD6256">
        <w:rPr>
          <w:rFonts w:ascii="NettoOT" w:hAnsi="NettoOT" w:cs="NettoOT"/>
          <w:color w:val="000000"/>
        </w:rPr>
        <w:t xml:space="preserve">Complimenten kunnen bijvoorbeeld zijn: Alle groepen waren duidelijk te horen; Jullie klonken samen net als één drummer; De </w:t>
      </w:r>
      <w:proofErr w:type="spellStart"/>
      <w:r w:rsidRPr="00CD6256">
        <w:rPr>
          <w:rFonts w:ascii="NettoOT" w:hAnsi="NettoOT" w:cs="NettoOT"/>
          <w:color w:val="000000"/>
        </w:rPr>
        <w:t>beatboxgeluid</w:t>
      </w:r>
      <w:proofErr w:type="spellEnd"/>
      <w:r w:rsidRPr="00CD6256">
        <w:rPr>
          <w:rFonts w:ascii="NettoOT" w:hAnsi="NettoOT" w:cs="NettoOT"/>
          <w:color w:val="000000"/>
        </w:rPr>
        <w:t xml:space="preserve"> klonken echt als een snaredrum/</w:t>
      </w:r>
      <w:proofErr w:type="spellStart"/>
      <w:r w:rsidRPr="00CD6256">
        <w:rPr>
          <w:rFonts w:ascii="NettoOT" w:hAnsi="NettoOT" w:cs="NettoOT"/>
          <w:color w:val="000000"/>
        </w:rPr>
        <w:t>bassdrum</w:t>
      </w:r>
      <w:proofErr w:type="spellEnd"/>
      <w:r w:rsidRPr="00CD6256">
        <w:rPr>
          <w:rFonts w:ascii="NettoOT" w:hAnsi="NettoOT" w:cs="NettoOT"/>
          <w:color w:val="000000"/>
        </w:rPr>
        <w:t>/</w:t>
      </w:r>
      <w:proofErr w:type="spellStart"/>
      <w:r w:rsidRPr="00CD6256">
        <w:rPr>
          <w:rFonts w:ascii="NettoOT" w:hAnsi="NettoOT" w:cs="NettoOT"/>
          <w:color w:val="000000"/>
        </w:rPr>
        <w:t>hihat</w:t>
      </w:r>
      <w:proofErr w:type="spellEnd"/>
      <w:r w:rsidRPr="00CD6256">
        <w:rPr>
          <w:rFonts w:ascii="NettoOT" w:hAnsi="NettoOT" w:cs="NettoOT"/>
          <w:color w:val="000000"/>
        </w:rPr>
        <w:t xml:space="preserve">; of Je hebt een </w:t>
      </w:r>
      <w:proofErr w:type="spellStart"/>
      <w:r w:rsidRPr="00CD6256">
        <w:rPr>
          <w:rFonts w:ascii="NettoOT" w:hAnsi="NettoOT" w:cs="NettoOT"/>
          <w:color w:val="000000"/>
        </w:rPr>
        <w:t>beatboxgeluid</w:t>
      </w:r>
      <w:proofErr w:type="spellEnd"/>
      <w:r w:rsidRPr="00CD6256">
        <w:rPr>
          <w:rFonts w:ascii="NettoOT" w:hAnsi="NettoOT" w:cs="NettoOT"/>
          <w:color w:val="000000"/>
        </w:rPr>
        <w:t xml:space="preserve"> verzonnen dat misschien niet zo klinkt als een snaredrum/</w:t>
      </w:r>
      <w:proofErr w:type="spellStart"/>
      <w:r w:rsidRPr="00CD6256">
        <w:rPr>
          <w:rFonts w:ascii="NettoOT" w:hAnsi="NettoOT" w:cs="NettoOT"/>
          <w:color w:val="000000"/>
        </w:rPr>
        <w:t>bassdrum</w:t>
      </w:r>
      <w:proofErr w:type="spellEnd"/>
      <w:r w:rsidRPr="00CD6256">
        <w:rPr>
          <w:rFonts w:ascii="NettoOT" w:hAnsi="NettoOT" w:cs="NettoOT"/>
          <w:color w:val="000000"/>
        </w:rPr>
        <w:t>/</w:t>
      </w:r>
      <w:proofErr w:type="spellStart"/>
      <w:r w:rsidRPr="00CD6256">
        <w:rPr>
          <w:rFonts w:ascii="NettoOT" w:hAnsi="NettoOT" w:cs="NettoOT"/>
          <w:color w:val="000000"/>
        </w:rPr>
        <w:t>hihat</w:t>
      </w:r>
      <w:proofErr w:type="spellEnd"/>
      <w:r w:rsidRPr="00CD6256">
        <w:rPr>
          <w:rFonts w:ascii="NettoOT" w:hAnsi="NettoOT" w:cs="NettoOT"/>
          <w:color w:val="000000"/>
        </w:rPr>
        <w:t>, maar wel goed bij het ritme past.</w:t>
      </w:r>
      <w:proofErr w:type="gramEnd"/>
    </w:p>
    <w:p w:rsidR="00CD6256" w:rsidRDefault="00CD6256" w:rsidP="00CD6256">
      <w:pPr>
        <w:autoSpaceDE w:val="0"/>
        <w:autoSpaceDN w:val="0"/>
        <w:adjustRightInd w:val="0"/>
        <w:spacing w:after="0" w:line="241" w:lineRule="atLeast"/>
        <w:rPr>
          <w:rFonts w:ascii="NettoOT-Bold" w:hAnsi="NettoOT-Bold" w:cs="NettoOT-Bold"/>
          <w:b/>
          <w:bCs/>
          <w:color w:val="000000"/>
        </w:rPr>
      </w:pP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10. BEATBOX MET JE GROEPJE EEN DRUMSTEL</w:t>
      </w:r>
    </w:p>
    <w:p w:rsidR="00CD6256" w:rsidRPr="00CD6256" w:rsidRDefault="00CD6256" w:rsidP="00CD6256">
      <w:pPr>
        <w:autoSpaceDE w:val="0"/>
        <w:autoSpaceDN w:val="0"/>
        <w:adjustRightInd w:val="0"/>
        <w:spacing w:after="0" w:line="241" w:lineRule="atLeast"/>
        <w:rPr>
          <w:rFonts w:ascii="NettoOT-Bold" w:hAnsi="NettoOT-Bold" w:cs="NettoOT-Bold"/>
          <w:color w:val="000000"/>
        </w:rPr>
      </w:pPr>
      <w:r w:rsidRPr="00CD6256">
        <w:rPr>
          <w:rFonts w:ascii="NettoOT-Bold" w:hAnsi="NettoOT-Bold" w:cs="NettoOT-Bold"/>
          <w:b/>
          <w:bCs/>
          <w:color w:val="000000"/>
        </w:rPr>
        <w:t>GROEPJES | 45 MINUTEN | BB</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 xml:space="preserve">Verdeel de klas in groepen. Laat de groepjes nu zelf met de </w:t>
      </w:r>
      <w:proofErr w:type="spellStart"/>
      <w:r w:rsidRPr="00CD6256">
        <w:rPr>
          <w:rFonts w:ascii="NettoOT" w:hAnsi="NettoOT" w:cs="NettoOT"/>
          <w:color w:val="000000"/>
        </w:rPr>
        <w:t>beatboxgeluiden</w:t>
      </w:r>
      <w:proofErr w:type="spellEnd"/>
      <w:r w:rsidRPr="00CD6256">
        <w:rPr>
          <w:rFonts w:ascii="NettoOT" w:hAnsi="NettoOT" w:cs="NettoOT"/>
          <w:color w:val="000000"/>
        </w:rPr>
        <w:t xml:space="preserve"> een ritme verzinnen. </w:t>
      </w:r>
    </w:p>
    <w:p w:rsidR="00CD6256" w:rsidRPr="00CD6256" w:rsidRDefault="00CD6256" w:rsidP="00CD6256">
      <w:pPr>
        <w:autoSpaceDE w:val="0"/>
        <w:autoSpaceDN w:val="0"/>
        <w:adjustRightInd w:val="0"/>
        <w:spacing w:after="0" w:line="241" w:lineRule="atLeast"/>
        <w:rPr>
          <w:rFonts w:ascii="NettoOT" w:hAnsi="NettoOT" w:cs="NettoOT"/>
          <w:color w:val="000000"/>
        </w:rPr>
      </w:pPr>
      <w:r w:rsidRPr="00CD6256">
        <w:rPr>
          <w:rFonts w:ascii="NettoOT" w:hAnsi="NettoOT" w:cs="NettoOT"/>
          <w:color w:val="000000"/>
        </w:rPr>
        <w:t>Neem het resultaat op met behulp van een opnameapparaat. Je kunt het vervolgens in de klas presenteren en nabespreken, waarbij je het zelf gespeelde ritme vergelijkt met het origineel. Betrek hierbij ook de andere leerlingen door ze naar een compliment of tip te vragen.</w:t>
      </w:r>
    </w:p>
    <w:p w:rsidR="00CD6256" w:rsidRPr="00CD6256" w:rsidRDefault="00CD6256" w:rsidP="00CD6256">
      <w:pPr>
        <w:autoSpaceDE w:val="0"/>
        <w:autoSpaceDN w:val="0"/>
        <w:adjustRightInd w:val="0"/>
        <w:spacing w:after="0" w:line="240" w:lineRule="auto"/>
        <w:rPr>
          <w:rFonts w:ascii="NettoOT" w:hAnsi="NettoOT"/>
          <w:sz w:val="24"/>
          <w:szCs w:val="24"/>
        </w:rPr>
        <w:sectPr w:rsidR="00CD6256" w:rsidRPr="00CD6256">
          <w:pgSz w:w="11905" w:h="17337"/>
          <w:pgMar w:top="2781" w:right="547" w:bottom="470" w:left="686" w:header="708" w:footer="708" w:gutter="0"/>
          <w:cols w:space="708"/>
          <w:noEndnote/>
        </w:sectPr>
      </w:pPr>
    </w:p>
    <w:p w:rsidR="00CD6256" w:rsidRPr="00CD6256" w:rsidRDefault="00CD6256" w:rsidP="00CD6256">
      <w:pPr>
        <w:autoSpaceDE w:val="0"/>
        <w:autoSpaceDN w:val="0"/>
        <w:adjustRightInd w:val="0"/>
        <w:spacing w:after="0" w:line="241" w:lineRule="atLeast"/>
        <w:rPr>
          <w:rFonts w:ascii="NettoOT" w:hAnsi="NettoOT"/>
        </w:rPr>
      </w:pPr>
      <w:r w:rsidRPr="00CD6256">
        <w:rPr>
          <w:rFonts w:ascii="NettoOT" w:hAnsi="NettoOT"/>
        </w:rPr>
        <w:lastRenderedPageBreak/>
        <w:t>Als variant op deze opdracht kun je ook andere liedjes laten kiezen of het ritme op instrumenten laten spelen.</w:t>
      </w:r>
    </w:p>
    <w:p w:rsidR="00CD6256" w:rsidRPr="00CD6256" w:rsidRDefault="00CD6256" w:rsidP="00CD6256">
      <w:pPr>
        <w:autoSpaceDE w:val="0"/>
        <w:autoSpaceDN w:val="0"/>
        <w:adjustRightInd w:val="0"/>
        <w:spacing w:after="0" w:line="241" w:lineRule="atLeast"/>
        <w:rPr>
          <w:rFonts w:ascii="NettoOT-Bold" w:hAnsi="NettoOT-Bold" w:cs="NettoOT-Bold"/>
        </w:rPr>
      </w:pPr>
      <w:r w:rsidRPr="00CD6256">
        <w:rPr>
          <w:rFonts w:ascii="NettoOT-Bold" w:hAnsi="NettoOT-Bold" w:cs="NettoOT-Bold"/>
          <w:b/>
          <w:bCs/>
        </w:rPr>
        <w:t xml:space="preserve">11. VERANDEREN VAN HET RITMESPOOR </w:t>
      </w:r>
    </w:p>
    <w:p w:rsidR="00CD6256" w:rsidRPr="00CD6256" w:rsidRDefault="00CD6256" w:rsidP="00CD6256">
      <w:pPr>
        <w:autoSpaceDE w:val="0"/>
        <w:autoSpaceDN w:val="0"/>
        <w:adjustRightInd w:val="0"/>
        <w:spacing w:after="0" w:line="241" w:lineRule="atLeast"/>
        <w:rPr>
          <w:rFonts w:ascii="NettoOT-Bold" w:hAnsi="NettoOT-Bold" w:cs="NettoOT-Bold"/>
        </w:rPr>
      </w:pPr>
      <w:r w:rsidRPr="00CD6256">
        <w:rPr>
          <w:rFonts w:ascii="NettoOT-Bold" w:hAnsi="NettoOT-Bold" w:cs="NettoOT-Bold"/>
          <w:b/>
          <w:bCs/>
        </w:rPr>
        <w:t>GROEPJES VAN DRIE LEERLINGEN | 30 MINUTEN | BB</w:t>
      </w:r>
    </w:p>
    <w:p w:rsidR="00CD6256" w:rsidRPr="00CD6256" w:rsidRDefault="00CD6256" w:rsidP="00CD6256">
      <w:pPr>
        <w:autoSpaceDE w:val="0"/>
        <w:autoSpaceDN w:val="0"/>
        <w:adjustRightInd w:val="0"/>
        <w:spacing w:after="0" w:line="241" w:lineRule="atLeast"/>
        <w:rPr>
          <w:rFonts w:ascii="NettoOT" w:hAnsi="NettoOT" w:cs="NettoOT"/>
        </w:rPr>
      </w:pPr>
      <w:r w:rsidRPr="00CD6256">
        <w:rPr>
          <w:rFonts w:ascii="NettoOT" w:hAnsi="NettoOT" w:cs="NettoOT"/>
        </w:rPr>
        <w:t>Elke leerling krijgt een onderdeel van het drumstel(</w:t>
      </w:r>
      <w:proofErr w:type="spellStart"/>
      <w:r w:rsidRPr="00CD6256">
        <w:rPr>
          <w:rFonts w:ascii="NettoOT" w:hAnsi="NettoOT" w:cs="NettoOT"/>
        </w:rPr>
        <w:t>bass</w:t>
      </w:r>
      <w:proofErr w:type="spellEnd"/>
      <w:r w:rsidRPr="00CD6256">
        <w:rPr>
          <w:rFonts w:ascii="NettoOT" w:hAnsi="NettoOT" w:cs="NettoOT"/>
        </w:rPr>
        <w:t xml:space="preserve">, </w:t>
      </w:r>
      <w:proofErr w:type="spellStart"/>
      <w:r w:rsidRPr="00CD6256">
        <w:rPr>
          <w:rFonts w:ascii="NettoOT" w:hAnsi="NettoOT" w:cs="NettoOT"/>
        </w:rPr>
        <w:t>snare</w:t>
      </w:r>
      <w:proofErr w:type="spellEnd"/>
      <w:r w:rsidRPr="00CD6256">
        <w:rPr>
          <w:rFonts w:ascii="NettoOT" w:hAnsi="NettoOT" w:cs="NettoOT"/>
        </w:rPr>
        <w:t xml:space="preserve">, </w:t>
      </w:r>
      <w:proofErr w:type="spellStart"/>
      <w:r w:rsidRPr="00CD6256">
        <w:rPr>
          <w:rFonts w:ascii="NettoOT" w:hAnsi="NettoOT" w:cs="NettoOT"/>
        </w:rPr>
        <w:t>hihat</w:t>
      </w:r>
      <w:proofErr w:type="spellEnd"/>
      <w:r w:rsidRPr="00CD6256">
        <w:rPr>
          <w:rFonts w:ascii="NettoOT" w:hAnsi="NettoOT" w:cs="NettoOT"/>
        </w:rPr>
        <w:t>). Ze maken een eigen ritme en schrijven het uit, zoals in het schema van 3.9 is aangegeven.</w:t>
      </w:r>
    </w:p>
    <w:p w:rsidR="00CD6256" w:rsidRPr="00CD6256" w:rsidRDefault="00CD6256" w:rsidP="00CD6256">
      <w:pPr>
        <w:autoSpaceDE w:val="0"/>
        <w:autoSpaceDN w:val="0"/>
        <w:adjustRightInd w:val="0"/>
        <w:spacing w:after="0" w:line="241" w:lineRule="atLeast"/>
        <w:rPr>
          <w:rFonts w:ascii="NettoOT" w:hAnsi="NettoOT" w:cs="NettoOT"/>
        </w:rPr>
      </w:pPr>
      <w:r w:rsidRPr="00CD6256">
        <w:rPr>
          <w:rFonts w:ascii="NettoOT" w:hAnsi="NettoOT" w:cs="NettoOT"/>
        </w:rPr>
        <w:t xml:space="preserve">Daarna vullen ze hun ritme in op het </w:t>
      </w:r>
      <w:proofErr w:type="spellStart"/>
      <w:r w:rsidRPr="00CD6256">
        <w:rPr>
          <w:rFonts w:ascii="NettoOT" w:hAnsi="NettoOT" w:cs="NettoOT"/>
        </w:rPr>
        <w:t>digibord</w:t>
      </w:r>
      <w:proofErr w:type="spellEnd"/>
      <w:r w:rsidRPr="00CD6256">
        <w:rPr>
          <w:rFonts w:ascii="NettoOT" w:hAnsi="NettoOT" w:cs="NettoOT"/>
        </w:rPr>
        <w:t>/computer. Vervolgens presenteren ze het aan de klas waarbij ze uitleggen hoe ze het hebben aangepakt.</w:t>
      </w:r>
    </w:p>
    <w:p w:rsidR="00CD6256" w:rsidRPr="00CD6256" w:rsidRDefault="00CD6256" w:rsidP="00CD6256">
      <w:pPr>
        <w:autoSpaceDE w:val="0"/>
        <w:autoSpaceDN w:val="0"/>
        <w:adjustRightInd w:val="0"/>
        <w:spacing w:after="0" w:line="241" w:lineRule="atLeast"/>
        <w:rPr>
          <w:rFonts w:ascii="NettoOT" w:hAnsi="NettoOT" w:cs="NettoOT"/>
        </w:rPr>
      </w:pPr>
      <w:r w:rsidRPr="00CD6256">
        <w:rPr>
          <w:rFonts w:ascii="NettoOT" w:hAnsi="NettoOT" w:cs="NettoOT"/>
        </w:rPr>
        <w:t xml:space="preserve">Bespreek dit na door complimenten of tips te (laten) geven. </w:t>
      </w:r>
      <w:proofErr w:type="gramStart"/>
      <w:r w:rsidRPr="00CD6256">
        <w:rPr>
          <w:rFonts w:ascii="NettoOT" w:hAnsi="NettoOT" w:cs="NettoOT"/>
        </w:rPr>
        <w:t xml:space="preserve">Complimenten kunnen zijn: Goed dat je niet alle plekken van de sporen hebt </w:t>
      </w:r>
      <w:proofErr w:type="spellStart"/>
      <w:r w:rsidRPr="00CD6256">
        <w:rPr>
          <w:rFonts w:ascii="NettoOT" w:hAnsi="NettoOT" w:cs="NettoOT"/>
        </w:rPr>
        <w:t>volgezet</w:t>
      </w:r>
      <w:proofErr w:type="spellEnd"/>
      <w:r w:rsidRPr="00CD6256">
        <w:rPr>
          <w:rFonts w:ascii="NettoOT" w:hAnsi="NettoOT" w:cs="NettoOT"/>
        </w:rPr>
        <w:t xml:space="preserve"> met geluid; Jullie hebben er echt een heel ander ritme van gemaakt; Goed dat jullie niet steeds op alle sporen op dezelfde plek een geluid hebben geplaatst; of Mooi dat jullie per spoor verschillende geluiden hebben geplaatst; </w:t>
      </w:r>
      <w:proofErr w:type="gramEnd"/>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1 2 3 4</w:t>
      </w:r>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x</w:t>
      </w:r>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x</w:t>
      </w:r>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x</w:t>
      </w:r>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x</w:t>
      </w:r>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x</w:t>
      </w:r>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x</w:t>
      </w:r>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x</w:t>
      </w:r>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x</w:t>
      </w:r>
    </w:p>
    <w:p w:rsidR="00CD6256" w:rsidRPr="00CD6256" w:rsidRDefault="00CD6256" w:rsidP="00CD6256">
      <w:pPr>
        <w:autoSpaceDE w:val="0"/>
        <w:autoSpaceDN w:val="0"/>
        <w:adjustRightInd w:val="0"/>
        <w:spacing w:after="0" w:line="241" w:lineRule="atLeast"/>
        <w:rPr>
          <w:rFonts w:ascii="NettoOT-Bold" w:hAnsi="NettoOT-Bold" w:cs="NettoOT-Bold"/>
          <w:sz w:val="23"/>
          <w:szCs w:val="23"/>
        </w:rPr>
      </w:pPr>
      <w:r w:rsidRPr="00CD6256">
        <w:rPr>
          <w:rFonts w:ascii="NettoOT-Bold" w:hAnsi="NettoOT-Bold" w:cs="NettoOT-Bold"/>
          <w:b/>
          <w:bCs/>
          <w:sz w:val="23"/>
          <w:szCs w:val="23"/>
        </w:rPr>
        <w:t>x</w:t>
      </w:r>
    </w:p>
    <w:p w:rsidR="00CD6256" w:rsidRDefault="00CD6256" w:rsidP="00CD6256">
      <w:r w:rsidRPr="00CD6256">
        <w:rPr>
          <w:rFonts w:ascii="NettoOT-Bold" w:hAnsi="NettoOT-Bold" w:cs="NettoOT-Bold"/>
          <w:b/>
          <w:bCs/>
          <w:sz w:val="23"/>
          <w:szCs w:val="23"/>
        </w:rPr>
        <w:t>x</w:t>
      </w:r>
    </w:p>
    <w:sectPr w:rsidR="00CD6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ttoOT-Bold">
    <w:altName w:val="NettoOT-Bold"/>
    <w:panose1 w:val="00000000000000000000"/>
    <w:charset w:val="00"/>
    <w:family w:val="swiss"/>
    <w:notTrueType/>
    <w:pitch w:val="default"/>
    <w:sig w:usb0="00000003" w:usb1="00000000" w:usb2="00000000" w:usb3="00000000" w:csb0="00000001" w:csb1="00000000"/>
  </w:font>
  <w:font w:name="NettoOT">
    <w:altName w:val="Netto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56"/>
    <w:rsid w:val="00797F23"/>
    <w:rsid w:val="007C5AB6"/>
    <w:rsid w:val="00CD62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FC5A3-1443-4FA0-A4A4-DA3D84CA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0">
    <w:name w:val="Pa0"/>
    <w:basedOn w:val="Standaard"/>
    <w:next w:val="Standaard"/>
    <w:uiPriority w:val="99"/>
    <w:rsid w:val="00CD6256"/>
    <w:pPr>
      <w:autoSpaceDE w:val="0"/>
      <w:autoSpaceDN w:val="0"/>
      <w:adjustRightInd w:val="0"/>
      <w:spacing w:after="0" w:line="241" w:lineRule="atLeast"/>
    </w:pPr>
    <w:rPr>
      <w:rFonts w:ascii="NettoOT-Bold" w:hAnsi="NettoOT-Bold"/>
      <w:sz w:val="24"/>
      <w:szCs w:val="24"/>
    </w:rPr>
  </w:style>
  <w:style w:type="character" w:customStyle="1" w:styleId="A2">
    <w:name w:val="A2"/>
    <w:uiPriority w:val="99"/>
    <w:rsid w:val="00CD6256"/>
    <w:rPr>
      <w:rFonts w:cs="NettoOT-Bold"/>
      <w:b/>
      <w:bCs/>
      <w:color w:val="000000"/>
      <w:sz w:val="36"/>
      <w:szCs w:val="36"/>
    </w:rPr>
  </w:style>
  <w:style w:type="character" w:customStyle="1" w:styleId="A3">
    <w:name w:val="A3"/>
    <w:uiPriority w:val="99"/>
    <w:rsid w:val="00CD6256"/>
    <w:rPr>
      <w:rFonts w:cs="NettoOT-Bol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A17EF4E4</Template>
  <TotalTime>11</TotalTime>
  <Pages>4</Pages>
  <Words>1075</Words>
  <Characters>5915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Rozet</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Hamelink</dc:creator>
  <cp:keywords/>
  <dc:description/>
  <cp:lastModifiedBy>Annette Hamelink</cp:lastModifiedBy>
  <cp:revision>1</cp:revision>
  <dcterms:created xsi:type="dcterms:W3CDTF">2019-05-27T13:20:00Z</dcterms:created>
  <dcterms:modified xsi:type="dcterms:W3CDTF">2019-05-27T13:31:00Z</dcterms:modified>
</cp:coreProperties>
</file>