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08" w:rsidRPr="00433E41" w:rsidRDefault="00433E41">
      <w:pPr>
        <w:rPr>
          <w:color w:val="5B9BD5" w:themeColor="accent1"/>
          <w:sz w:val="40"/>
        </w:rPr>
      </w:pPr>
      <w:r w:rsidRPr="00433E41">
        <w:rPr>
          <w:color w:val="5B9BD5" w:themeColor="accent1"/>
          <w:sz w:val="40"/>
        </w:rPr>
        <w:t xml:space="preserve">Lesformulier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33E41" w:rsidTr="00433E41">
        <w:tc>
          <w:tcPr>
            <w:tcW w:w="2547" w:type="dxa"/>
          </w:tcPr>
          <w:p w:rsidR="00433E41" w:rsidRDefault="00433E41">
            <w:r>
              <w:t>Attitude</w:t>
            </w:r>
          </w:p>
        </w:tc>
        <w:tc>
          <w:tcPr>
            <w:tcW w:w="6515" w:type="dxa"/>
          </w:tcPr>
          <w:p w:rsidR="00433E41" w:rsidRDefault="00BC2187">
            <w:r>
              <w:t>Creatief verbeelden</w:t>
            </w:r>
          </w:p>
        </w:tc>
      </w:tr>
      <w:tr w:rsidR="00433E41" w:rsidTr="00433E41">
        <w:tc>
          <w:tcPr>
            <w:tcW w:w="2547" w:type="dxa"/>
          </w:tcPr>
          <w:p w:rsidR="00433E41" w:rsidRDefault="00433E41">
            <w:r>
              <w:t>Kunstvak</w:t>
            </w:r>
          </w:p>
        </w:tc>
        <w:tc>
          <w:tcPr>
            <w:tcW w:w="6515" w:type="dxa"/>
          </w:tcPr>
          <w:p w:rsidR="00433E41" w:rsidRDefault="00BC2187">
            <w:r>
              <w:t>Beeldend</w:t>
            </w:r>
            <w:r w:rsidR="00B959A9">
              <w:t xml:space="preserve"> - Portret</w:t>
            </w:r>
            <w:bookmarkStart w:id="0" w:name="_GoBack"/>
            <w:bookmarkEnd w:id="0"/>
          </w:p>
        </w:tc>
      </w:tr>
      <w:tr w:rsidR="00433E41" w:rsidTr="00433E41">
        <w:tc>
          <w:tcPr>
            <w:tcW w:w="2547" w:type="dxa"/>
          </w:tcPr>
          <w:p w:rsidR="00433E41" w:rsidRDefault="00433E41">
            <w:r>
              <w:t>Technische doelen</w:t>
            </w:r>
          </w:p>
        </w:tc>
        <w:tc>
          <w:tcPr>
            <w:tcW w:w="6515" w:type="dxa"/>
          </w:tcPr>
          <w:p w:rsidR="00433E41" w:rsidRDefault="00BC2187">
            <w:r>
              <w:t>Kleurtint, lijn, vorm, compositie</w:t>
            </w:r>
          </w:p>
        </w:tc>
      </w:tr>
      <w:tr w:rsidR="00433E41" w:rsidTr="00433E41">
        <w:tc>
          <w:tcPr>
            <w:tcW w:w="2547" w:type="dxa"/>
          </w:tcPr>
          <w:p w:rsidR="00433E41" w:rsidRDefault="00433E41">
            <w:r>
              <w:t>Werkvormen</w:t>
            </w:r>
          </w:p>
        </w:tc>
        <w:tc>
          <w:tcPr>
            <w:tcW w:w="6515" w:type="dxa"/>
          </w:tcPr>
          <w:p w:rsidR="00433E41" w:rsidRDefault="00BC2187">
            <w:r>
              <w:t>Tekenen met pastelkrijt en kleurpotlood</w:t>
            </w:r>
          </w:p>
        </w:tc>
      </w:tr>
      <w:tr w:rsidR="00433E41" w:rsidTr="00433E41">
        <w:tc>
          <w:tcPr>
            <w:tcW w:w="2547" w:type="dxa"/>
          </w:tcPr>
          <w:p w:rsidR="00433E41" w:rsidRDefault="00433E41">
            <w:r>
              <w:t>Presentatievorm</w:t>
            </w:r>
          </w:p>
        </w:tc>
        <w:tc>
          <w:tcPr>
            <w:tcW w:w="6515" w:type="dxa"/>
          </w:tcPr>
          <w:p w:rsidR="00433E41" w:rsidRDefault="00BC2187">
            <w:r>
              <w:t>Museum</w:t>
            </w:r>
          </w:p>
        </w:tc>
      </w:tr>
      <w:tr w:rsidR="00433E41" w:rsidTr="00433E41">
        <w:tc>
          <w:tcPr>
            <w:tcW w:w="2547" w:type="dxa"/>
          </w:tcPr>
          <w:p w:rsidR="00433E41" w:rsidRDefault="00433E41">
            <w:r>
              <w:t>Door van de les(sen serie)</w:t>
            </w:r>
          </w:p>
        </w:tc>
        <w:tc>
          <w:tcPr>
            <w:tcW w:w="6515" w:type="dxa"/>
          </w:tcPr>
          <w:p w:rsidR="00433E41" w:rsidRDefault="00BC2187">
            <w:r>
              <w:t>4 lessen a 60 minuten</w:t>
            </w:r>
          </w:p>
        </w:tc>
      </w:tr>
      <w:tr w:rsidR="00433E41" w:rsidTr="00433E41">
        <w:tc>
          <w:tcPr>
            <w:tcW w:w="2547" w:type="dxa"/>
          </w:tcPr>
          <w:p w:rsidR="00433E41" w:rsidRDefault="00433E41">
            <w:r>
              <w:t>Benodigdheden</w:t>
            </w:r>
          </w:p>
        </w:tc>
        <w:tc>
          <w:tcPr>
            <w:tcW w:w="6515" w:type="dxa"/>
          </w:tcPr>
          <w:p w:rsidR="00433E41" w:rsidRDefault="00BC2187">
            <w:r>
              <w:t>Foto van de leerlingen op A4, linialen, tekenpapier</w:t>
            </w:r>
          </w:p>
        </w:tc>
      </w:tr>
    </w:tbl>
    <w:p w:rsidR="00433E41" w:rsidRDefault="00433E41"/>
    <w:p w:rsidR="00433E41" w:rsidRDefault="00433E41">
      <w:r>
        <w:t>Beschrijf nu kort wat je per fase gaat doen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41" w:rsidTr="00433E41">
        <w:tc>
          <w:tcPr>
            <w:tcW w:w="9062" w:type="dxa"/>
          </w:tcPr>
          <w:p w:rsidR="00433E41" w:rsidRDefault="00433E41" w:rsidP="00433E41">
            <w:r w:rsidRPr="00433E41">
              <w:rPr>
                <w:color w:val="5B9BD5" w:themeColor="accent1"/>
              </w:rPr>
              <w:t>Oriënteren</w:t>
            </w:r>
            <w:r>
              <w:t xml:space="preserve"> (Fase waarin we de kinderen willen prikkelen, openstellen, nieuwsgierig maken)</w:t>
            </w:r>
          </w:p>
        </w:tc>
      </w:tr>
      <w:tr w:rsidR="00433E41" w:rsidTr="00433E41">
        <w:tc>
          <w:tcPr>
            <w:tcW w:w="9062" w:type="dxa"/>
          </w:tcPr>
          <w:p w:rsidR="00433E41" w:rsidRDefault="00BC2187" w:rsidP="00BC2187">
            <w:pPr>
              <w:pStyle w:val="Lijstalinea"/>
              <w:numPr>
                <w:ilvl w:val="0"/>
                <w:numId w:val="1"/>
              </w:numPr>
            </w:pPr>
            <w:r>
              <w:t>Hoe teken je een gezicht a.d.h.v. een tutorial. (zie PowerPoint)</w:t>
            </w:r>
          </w:p>
          <w:p w:rsidR="00BC2187" w:rsidRDefault="00BC2187" w:rsidP="00BC2187">
            <w:r>
              <w:t>Doel: verhoudingen en positie van een onderdelen van het gezicht kunnen tekenen</w:t>
            </w:r>
          </w:p>
          <w:p w:rsidR="00BC2187" w:rsidRDefault="00BC2187" w:rsidP="00BC2187"/>
          <w:p w:rsidR="00BC2187" w:rsidRDefault="00BC2187" w:rsidP="00BC2187">
            <w:r>
              <w:t>Instructie materiaalgebruik pastelkrijt en kleurpotlood</w:t>
            </w:r>
          </w:p>
        </w:tc>
      </w:tr>
    </w:tbl>
    <w:p w:rsidR="00433E41" w:rsidRDefault="00433E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41" w:rsidTr="00B6062D">
        <w:tc>
          <w:tcPr>
            <w:tcW w:w="9062" w:type="dxa"/>
          </w:tcPr>
          <w:p w:rsidR="00433E41" w:rsidRDefault="00433E41" w:rsidP="00433E41">
            <w:r w:rsidRPr="00433E41">
              <w:rPr>
                <w:color w:val="5B9BD5" w:themeColor="accent1"/>
              </w:rPr>
              <w:t>Onderzoeken</w:t>
            </w:r>
            <w:r>
              <w:t xml:space="preserve"> (Fase waarin we de kinderen </w:t>
            </w:r>
            <w:r>
              <w:t>laten uitproberen, ontdekken, delen, overnemen</w:t>
            </w:r>
            <w:r>
              <w:t>)</w:t>
            </w:r>
          </w:p>
        </w:tc>
      </w:tr>
      <w:tr w:rsidR="00433E41" w:rsidTr="00B6062D">
        <w:tc>
          <w:tcPr>
            <w:tcW w:w="9062" w:type="dxa"/>
          </w:tcPr>
          <w:p w:rsidR="00BC2187" w:rsidRDefault="00BC2187" w:rsidP="00BC2187">
            <w:pPr>
              <w:pStyle w:val="Lijstalinea"/>
              <w:numPr>
                <w:ilvl w:val="0"/>
                <w:numId w:val="1"/>
              </w:numPr>
            </w:pPr>
            <w:r>
              <w:t>Schets zelfportret maken</w:t>
            </w:r>
          </w:p>
        </w:tc>
      </w:tr>
    </w:tbl>
    <w:p w:rsidR="00433E41" w:rsidRDefault="00433E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41" w:rsidTr="00B6062D">
        <w:tc>
          <w:tcPr>
            <w:tcW w:w="9062" w:type="dxa"/>
          </w:tcPr>
          <w:p w:rsidR="00433E41" w:rsidRDefault="00433E41" w:rsidP="00B6062D">
            <w:r w:rsidRPr="00433E41">
              <w:rPr>
                <w:color w:val="5B9BD5" w:themeColor="accent1"/>
              </w:rPr>
              <w:t>Uitvoeren</w:t>
            </w:r>
            <w:r>
              <w:t xml:space="preserve"> (Fase waarin </w:t>
            </w:r>
            <w:r>
              <w:t>kinderen vaardigheden kunnen toepassen)</w:t>
            </w:r>
          </w:p>
        </w:tc>
      </w:tr>
      <w:tr w:rsidR="00433E41" w:rsidTr="00B6062D">
        <w:tc>
          <w:tcPr>
            <w:tcW w:w="9062" w:type="dxa"/>
          </w:tcPr>
          <w:p w:rsidR="00433E41" w:rsidRDefault="00BC2187" w:rsidP="00BC2187">
            <w:pPr>
              <w:pStyle w:val="Lijstalinea"/>
              <w:numPr>
                <w:ilvl w:val="0"/>
                <w:numId w:val="1"/>
              </w:numPr>
            </w:pPr>
            <w:r>
              <w:t>Schets zelfportret bewerken met de materialen pastelkrijt en kleurpotlood</w:t>
            </w:r>
          </w:p>
          <w:p w:rsidR="00BC2187" w:rsidRDefault="00BC2187" w:rsidP="00BC2187">
            <w:pPr>
              <w:pStyle w:val="Lijstalinea"/>
              <w:numPr>
                <w:ilvl w:val="0"/>
                <w:numId w:val="1"/>
              </w:numPr>
            </w:pPr>
            <w:r>
              <w:t>Achtergrond bij je eigen portret. Wat typeert en past bij jou en kun je opnemen in je achtergrond?</w:t>
            </w:r>
          </w:p>
        </w:tc>
      </w:tr>
    </w:tbl>
    <w:p w:rsidR="00433E41" w:rsidRDefault="00433E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41" w:rsidTr="00B6062D">
        <w:tc>
          <w:tcPr>
            <w:tcW w:w="9062" w:type="dxa"/>
          </w:tcPr>
          <w:p w:rsidR="00433E41" w:rsidRDefault="00433E41" w:rsidP="00B6062D">
            <w:r w:rsidRPr="00433E41">
              <w:rPr>
                <w:color w:val="5B9BD5" w:themeColor="accent1"/>
              </w:rPr>
              <w:t>Evalueren</w:t>
            </w:r>
            <w:r>
              <w:t xml:space="preserve"> </w:t>
            </w:r>
            <w:r>
              <w:t xml:space="preserve">(Fase waarin </w:t>
            </w:r>
            <w:r>
              <w:t>kinderen zich bewust worden wat ze hebben geleerd en je hen dit leert verwoorden. Je plaatst ontdekkingen en/of thema’s in een grotere contrast</w:t>
            </w:r>
            <w:r>
              <w:t>)</w:t>
            </w:r>
          </w:p>
        </w:tc>
      </w:tr>
      <w:tr w:rsidR="00433E41" w:rsidTr="00B6062D">
        <w:tc>
          <w:tcPr>
            <w:tcW w:w="9062" w:type="dxa"/>
          </w:tcPr>
          <w:p w:rsidR="00433E41" w:rsidRDefault="00B959A9" w:rsidP="00B6062D">
            <w:r>
              <w:t>Kijkopdracht: Herken je de ander? Herken je de typerende eigenschappen in het zelfportret en de achtergrond?</w:t>
            </w:r>
          </w:p>
        </w:tc>
      </w:tr>
    </w:tbl>
    <w:p w:rsidR="00433E41" w:rsidRDefault="00433E41"/>
    <w:sectPr w:rsidR="0043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2EE7"/>
    <w:multiLevelType w:val="hybridMultilevel"/>
    <w:tmpl w:val="8F2855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41"/>
    <w:rsid w:val="00433E41"/>
    <w:rsid w:val="00B959A9"/>
    <w:rsid w:val="00BC2187"/>
    <w:rsid w:val="00D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4620"/>
  <w15:chartTrackingRefBased/>
  <w15:docId w15:val="{A8AD5A36-CACF-4D10-8CE5-799FB2EC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3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2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D5AC7472.dotm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Noortje Verhoeven</dc:creator>
  <cp:keywords/>
  <dc:description/>
  <cp:lastModifiedBy>Noortje Verhoeven</cp:lastModifiedBy>
  <cp:revision>2</cp:revision>
  <dcterms:created xsi:type="dcterms:W3CDTF">2019-10-02T13:08:00Z</dcterms:created>
  <dcterms:modified xsi:type="dcterms:W3CDTF">2019-10-02T13:08:00Z</dcterms:modified>
</cp:coreProperties>
</file>